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61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附件</w:t>
      </w:r>
    </w:p>
    <w:p w14:paraId="6555D3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32"/>
          <w:szCs w:val="32"/>
          <w:highlight w:val="none"/>
        </w:rPr>
      </w:pPr>
    </w:p>
    <w:p w14:paraId="26F54D4A">
      <w:pPr>
        <w:pStyle w:val="5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/>
        <w:textAlignment w:val="auto"/>
        <w:rPr>
          <w:rFonts w:hint="default"/>
          <w:color w:val="auto"/>
          <w:highlight w:val="none"/>
        </w:rPr>
      </w:pPr>
      <w:r>
        <w:rPr>
          <w:rFonts w:hint="default"/>
          <w:color w:val="auto"/>
          <w:highlight w:val="none"/>
        </w:rPr>
        <w:t>拟命名对象名单</w:t>
      </w:r>
    </w:p>
    <w:p w14:paraId="11793A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3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snapToGrid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373656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3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一、区级“双强六好”非公企业党组织（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个）</w:t>
      </w:r>
    </w:p>
    <w:p w14:paraId="3C6EBB6A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安徽新能电力工程监理咨询有限公司党支部</w:t>
      </w:r>
    </w:p>
    <w:p w14:paraId="0D0A0306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安徽新月光企业管理有限公司党支部</w:t>
      </w:r>
    </w:p>
    <w:p w14:paraId="1C57B4D3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合肥启数城市环境服务有限公司党支部</w:t>
      </w:r>
    </w:p>
    <w:p w14:paraId="4FEE8258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安徽中墅房地产经纪集团有限公司</w:t>
      </w:r>
      <w:r>
        <w:rPr>
          <w:rFonts w:hint="eastAsia"/>
          <w:color w:val="auto"/>
          <w:highlight w:val="none"/>
          <w:lang w:val="en-US" w:eastAsia="zh-CN"/>
        </w:rPr>
        <w:t>党支部</w:t>
      </w:r>
    </w:p>
    <w:p w14:paraId="4F4D187E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安徽相对面教育科技有限公司</w:t>
      </w:r>
      <w:r>
        <w:rPr>
          <w:rFonts w:hint="eastAsia"/>
          <w:color w:val="auto"/>
          <w:highlight w:val="none"/>
          <w:lang w:val="en-US" w:eastAsia="zh-CN"/>
        </w:rPr>
        <w:t>党支部</w:t>
      </w:r>
    </w:p>
    <w:p w14:paraId="29A5AC1A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蓝帆海岸餐饮服务有限公司</w:t>
      </w:r>
      <w:r>
        <w:rPr>
          <w:rFonts w:hint="eastAsia"/>
          <w:color w:val="auto"/>
          <w:highlight w:val="none"/>
          <w:lang w:val="en-US" w:eastAsia="zh-CN"/>
        </w:rPr>
        <w:t>党支部</w:t>
      </w:r>
    </w:p>
    <w:p w14:paraId="509CD071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安徽恒通交通工程有限公司党支部</w:t>
      </w:r>
    </w:p>
    <w:p w14:paraId="4543582F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安徽省领航健康产业发展有限公司党支部</w:t>
      </w:r>
    </w:p>
    <w:p w14:paraId="676C14AE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合肥美奥口腔医院党支部</w:t>
      </w:r>
    </w:p>
    <w:p w14:paraId="1096B7B7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安徽显成医药进出口有限公司</w:t>
      </w:r>
      <w:r>
        <w:rPr>
          <w:rFonts w:hint="eastAsia"/>
          <w:color w:val="auto"/>
          <w:highlight w:val="none"/>
          <w:lang w:val="en-US" w:eastAsia="zh-CN"/>
        </w:rPr>
        <w:t>党支部</w:t>
      </w:r>
    </w:p>
    <w:p w14:paraId="14BDFC12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天徽国际供应链管理有限公司</w:t>
      </w:r>
      <w:r>
        <w:rPr>
          <w:rFonts w:hint="eastAsia"/>
          <w:color w:val="auto"/>
          <w:highlight w:val="none"/>
          <w:lang w:val="en-US" w:eastAsia="zh-CN"/>
        </w:rPr>
        <w:t>党支部</w:t>
      </w:r>
    </w:p>
    <w:p w14:paraId="6DF04868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安徽岑锋科技有限公司党支部</w:t>
      </w:r>
    </w:p>
    <w:p w14:paraId="73B75B42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合肥合源药业有限公司党支部</w:t>
      </w:r>
    </w:p>
    <w:p w14:paraId="3EB3D9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53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二、区级“双比双争”先进社会组织党组织（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个）</w:t>
      </w:r>
    </w:p>
    <w:p w14:paraId="2D1DCF9A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安徽正邦司法鉴定所党支部</w:t>
      </w:r>
    </w:p>
    <w:p w14:paraId="7CB55B9A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蜀山区西园街道商会</w:t>
      </w:r>
    </w:p>
    <w:p w14:paraId="00FDC488">
      <w:pPr>
        <w:pStyle w:val="6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合肥市蜀山区猎隼应急救援队党支部</w:t>
      </w:r>
    </w:p>
    <w:p w14:paraId="52704E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0"/>
    <w:pPr>
      <w:widowControl w:val="0"/>
      <w:spacing w:beforeLines="0" w:afterLines="0" w:line="590" w:lineRule="exact"/>
      <w:ind w:firstLine="880" w:firstLineChars="20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5">
    <w:name w:val="1正文标题"/>
    <w:basedOn w:val="1"/>
    <w:qFormat/>
    <w:uiPriority w:val="0"/>
    <w:pPr>
      <w:widowControl/>
      <w:adjustRightInd w:val="0"/>
      <w:snapToGrid w:val="0"/>
      <w:spacing w:line="560" w:lineRule="exact"/>
      <w:jc w:val="center"/>
    </w:pPr>
    <w:rPr>
      <w:rFonts w:hint="eastAsia" w:ascii="Times New Roman" w:hAnsi="Times New Roman" w:eastAsia="方正小标宋简体" w:cs="方正小标宋简体"/>
      <w:kern w:val="0"/>
      <w:sz w:val="44"/>
      <w:szCs w:val="44"/>
    </w:rPr>
  </w:style>
  <w:style w:type="paragraph" w:customStyle="1" w:styleId="6">
    <w:name w:val="6正文"/>
    <w:basedOn w:val="1"/>
    <w:qFormat/>
    <w:uiPriority w:val="0"/>
    <w:pPr>
      <w:overflowPunct w:val="0"/>
      <w:spacing w:line="560" w:lineRule="exact"/>
      <w:ind w:firstLine="880" w:firstLineChars="200"/>
    </w:pPr>
    <w:rPr>
      <w:rFonts w:hint="eastAsia"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2026-04-08T07:59:57Z</dcterms:created>
  <dc:creator>admin</dc:creator>
  <cp:lastModifiedBy>WPS_1661827721</cp:lastModifiedBy>
  <dcterms:modified xsi:type="dcterms:W3CDTF">2026-04-08T08:00:05Z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eyJoZGlkIjoiNmZlYWZjZjQyNWViNzUyOTgzMjdjZTM4OGIzMzc2OGIiLCJ1c2VySWQiOiIxNDA1MTg4NDEzIn0=</vt:lpwstr>
  </property>
  <property fmtid="{D5CDD505-2E9C-101B-9397-08002B2CF9AE}" pid="4" name="ICV">
    <vt:lpwstr>ED974C35F08643F4837618E72F83142E_12</vt:lpwstr>
  </property>
</Properties>
</file>